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00FEC" w:rsidRDefault="00BE7EAA">
      <w:pPr>
        <w:spacing w:line="480" w:lineRule="auto"/>
      </w:pPr>
      <w:bookmarkStart w:id="0" w:name="_GoBack"/>
      <w:bookmarkEnd w:id="0"/>
      <w:r>
        <w:rPr>
          <w:rFonts w:ascii="Times New Roman" w:eastAsia="Times New Roman" w:hAnsi="Times New Roman" w:cs="Times New Roman"/>
          <w:sz w:val="24"/>
          <w:szCs w:val="24"/>
        </w:rPr>
        <w:t>Emily Morgan</w:t>
      </w:r>
    </w:p>
    <w:p w:rsidR="00A00FEC" w:rsidRDefault="00BE7EAA">
      <w:pPr>
        <w:spacing w:line="480" w:lineRule="auto"/>
      </w:pPr>
      <w:r>
        <w:rPr>
          <w:rFonts w:ascii="Times New Roman" w:eastAsia="Times New Roman" w:hAnsi="Times New Roman" w:cs="Times New Roman"/>
          <w:sz w:val="24"/>
          <w:szCs w:val="24"/>
        </w:rPr>
        <w:t>Connor</w:t>
      </w:r>
    </w:p>
    <w:p w:rsidR="00A00FEC" w:rsidRDefault="00BE7EAA">
      <w:pPr>
        <w:spacing w:line="480" w:lineRule="auto"/>
      </w:pPr>
      <w:r>
        <w:rPr>
          <w:rFonts w:ascii="Times New Roman" w:eastAsia="Times New Roman" w:hAnsi="Times New Roman" w:cs="Times New Roman"/>
          <w:sz w:val="24"/>
          <w:szCs w:val="24"/>
        </w:rPr>
        <w:t>AP European History</w:t>
      </w:r>
    </w:p>
    <w:p w:rsidR="00A00FEC" w:rsidRDefault="00BE7EAA">
      <w:pPr>
        <w:spacing w:line="480" w:lineRule="auto"/>
      </w:pPr>
      <w:r>
        <w:rPr>
          <w:rFonts w:ascii="Times New Roman" w:eastAsia="Times New Roman" w:hAnsi="Times New Roman" w:cs="Times New Roman"/>
          <w:sz w:val="24"/>
          <w:szCs w:val="24"/>
        </w:rPr>
        <w:t>2 November 2016</w:t>
      </w:r>
    </w:p>
    <w:p w:rsidR="00A00FEC" w:rsidRDefault="00BE7EAA">
      <w:pPr>
        <w:spacing w:line="480" w:lineRule="auto"/>
        <w:jc w:val="center"/>
      </w:pPr>
      <w:r>
        <w:rPr>
          <w:rFonts w:ascii="Times New Roman" w:eastAsia="Times New Roman" w:hAnsi="Times New Roman" w:cs="Times New Roman"/>
          <w:sz w:val="24"/>
          <w:szCs w:val="24"/>
        </w:rPr>
        <w:t>LEQ 5: In the 17th century, what political conditions accounted for the increased power of both the parliament in England and the monarchy in France?</w:t>
      </w:r>
    </w:p>
    <w:p w:rsidR="00A00FEC" w:rsidRDefault="00BE7EAA">
      <w:pPr>
        <w:spacing w:line="240" w:lineRule="auto"/>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In the second half of the sixteenth century, the Thirty Years’ War ended with the Treaty of Westphalia in which hostilities within the Holy Roman Empire came to an end, the Peace of Augsburg was reasserted, Calvinists were legally recognized, and the Swiss</w:t>
      </w:r>
      <w:r>
        <w:rPr>
          <w:rFonts w:ascii="Times New Roman" w:eastAsia="Times New Roman" w:hAnsi="Times New Roman" w:cs="Times New Roman"/>
          <w:sz w:val="24"/>
          <w:szCs w:val="24"/>
        </w:rPr>
        <w:t xml:space="preserve"> Confederacy along with the United Provinces of Holland became independent states. While the church lost power, the middle class, mostly composed of merchants, rose in society along with capitalism. As countries sought centralization, different patterns be</w:t>
      </w:r>
      <w:r>
        <w:rPr>
          <w:rFonts w:ascii="Times New Roman" w:eastAsia="Times New Roman" w:hAnsi="Times New Roman" w:cs="Times New Roman"/>
          <w:sz w:val="24"/>
          <w:szCs w:val="24"/>
        </w:rPr>
        <w:t>gan to arise due to different historical circumstances (</w:t>
      </w:r>
      <w:r>
        <w:rPr>
          <w:rFonts w:ascii="Times New Roman" w:eastAsia="Times New Roman" w:hAnsi="Times New Roman" w:cs="Times New Roman"/>
          <w:sz w:val="24"/>
          <w:szCs w:val="24"/>
          <w:shd w:val="clear" w:color="auto" w:fill="E06666"/>
        </w:rPr>
        <w:t>contextualization</w:t>
      </w:r>
      <w:r>
        <w:rPr>
          <w:rFonts w:ascii="Times New Roman" w:eastAsia="Times New Roman" w:hAnsi="Times New Roman" w:cs="Times New Roman"/>
          <w:sz w:val="24"/>
          <w:szCs w:val="24"/>
        </w:rPr>
        <w:t>). Political conditions in the seventeenth century accounted for increased power of both the parliament in England and the monarchy in France (</w:t>
      </w:r>
      <w:r>
        <w:rPr>
          <w:rFonts w:ascii="Times New Roman" w:eastAsia="Times New Roman" w:hAnsi="Times New Roman" w:cs="Times New Roman"/>
          <w:sz w:val="24"/>
          <w:szCs w:val="24"/>
          <w:shd w:val="clear" w:color="auto" w:fill="E06666"/>
        </w:rPr>
        <w:t>restatement</w:t>
      </w:r>
      <w:r>
        <w:rPr>
          <w:rFonts w:ascii="Times New Roman" w:eastAsia="Times New Roman" w:hAnsi="Times New Roman" w:cs="Times New Roman"/>
          <w:sz w:val="24"/>
          <w:szCs w:val="24"/>
        </w:rPr>
        <w:t>). Politically active nobles,</w:t>
      </w:r>
      <w:r>
        <w:rPr>
          <w:rFonts w:ascii="Times New Roman" w:eastAsia="Times New Roman" w:hAnsi="Times New Roman" w:cs="Times New Roman"/>
          <w:sz w:val="24"/>
          <w:szCs w:val="24"/>
        </w:rPr>
        <w:t xml:space="preserve"> legal tradition, and the Stuarts played a role in the increased power of parliament in England (</w:t>
      </w:r>
      <w:r>
        <w:rPr>
          <w:rFonts w:ascii="Times New Roman" w:eastAsia="Times New Roman" w:hAnsi="Times New Roman" w:cs="Times New Roman"/>
          <w:sz w:val="24"/>
          <w:szCs w:val="24"/>
          <w:shd w:val="clear" w:color="auto" w:fill="E06666"/>
        </w:rPr>
        <w:t>X</w:t>
      </w:r>
      <w:r>
        <w:rPr>
          <w:rFonts w:ascii="Times New Roman" w:eastAsia="Times New Roman" w:hAnsi="Times New Roman" w:cs="Times New Roman"/>
          <w:sz w:val="24"/>
          <w:szCs w:val="24"/>
        </w:rPr>
        <w:t>). Appeased nobility, lack of political tradition, and Louis XIV played a role in the monarchy of France (</w:t>
      </w:r>
      <w:r>
        <w:rPr>
          <w:rFonts w:ascii="Times New Roman" w:eastAsia="Times New Roman" w:hAnsi="Times New Roman" w:cs="Times New Roman"/>
          <w:sz w:val="24"/>
          <w:szCs w:val="24"/>
          <w:shd w:val="clear" w:color="auto" w:fill="E06666"/>
        </w:rPr>
        <w:t>Y</w:t>
      </w:r>
      <w:r>
        <w:rPr>
          <w:rFonts w:ascii="Times New Roman" w:eastAsia="Times New Roman" w:hAnsi="Times New Roman" w:cs="Times New Roman"/>
          <w:sz w:val="24"/>
          <w:szCs w:val="24"/>
        </w:rPr>
        <w:t xml:space="preserve">). </w:t>
      </w:r>
    </w:p>
    <w:p w:rsidR="00A00FEC" w:rsidRDefault="00A00FEC">
      <w:pPr>
        <w:spacing w:line="240" w:lineRule="auto"/>
      </w:pPr>
    </w:p>
    <w:p w:rsidR="00A00FEC" w:rsidRDefault="00BE7EAA">
      <w:pPr>
        <w:numPr>
          <w:ilvl w:val="0"/>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England</w:t>
      </w:r>
      <w:r>
        <w:rPr>
          <w:rFonts w:ascii="Times New Roman" w:eastAsia="Times New Roman" w:hAnsi="Times New Roman" w:cs="Times New Roman"/>
          <w:sz w:val="24"/>
          <w:szCs w:val="24"/>
        </w:rPr>
        <w:t xml:space="preserve"> followed the path to a </w:t>
      </w:r>
      <w:r>
        <w:rPr>
          <w:rFonts w:ascii="Times New Roman" w:eastAsia="Times New Roman" w:hAnsi="Times New Roman" w:cs="Times New Roman"/>
          <w:sz w:val="24"/>
          <w:szCs w:val="24"/>
          <w:u w:val="single"/>
        </w:rPr>
        <w:t>parliamentary g</w:t>
      </w:r>
      <w:r>
        <w:rPr>
          <w:rFonts w:ascii="Times New Roman" w:eastAsia="Times New Roman" w:hAnsi="Times New Roman" w:cs="Times New Roman"/>
          <w:sz w:val="24"/>
          <w:szCs w:val="24"/>
          <w:u w:val="single"/>
        </w:rPr>
        <w:t>overnment</w:t>
      </w:r>
      <w:r>
        <w:rPr>
          <w:rFonts w:ascii="Times New Roman" w:eastAsia="Times New Roman" w:hAnsi="Times New Roman" w:cs="Times New Roman"/>
          <w:sz w:val="24"/>
          <w:szCs w:val="24"/>
        </w:rPr>
        <w:t xml:space="preserve"> due to the political interests of </w:t>
      </w:r>
      <w:r>
        <w:rPr>
          <w:rFonts w:ascii="Times New Roman" w:eastAsia="Times New Roman" w:hAnsi="Times New Roman" w:cs="Times New Roman"/>
          <w:sz w:val="24"/>
          <w:szCs w:val="24"/>
          <w:u w:val="single"/>
        </w:rPr>
        <w:t>nobles</w:t>
      </w:r>
      <w:r>
        <w:rPr>
          <w:rFonts w:ascii="Times New Roman" w:eastAsia="Times New Roman" w:hAnsi="Times New Roman" w:cs="Times New Roman"/>
          <w:sz w:val="24"/>
          <w:szCs w:val="24"/>
        </w:rPr>
        <w:t xml:space="preserve">, their strictly upheld </w:t>
      </w:r>
      <w:r>
        <w:rPr>
          <w:rFonts w:ascii="Times New Roman" w:eastAsia="Times New Roman" w:hAnsi="Times New Roman" w:cs="Times New Roman"/>
          <w:sz w:val="24"/>
          <w:szCs w:val="24"/>
          <w:u w:val="single"/>
        </w:rPr>
        <w:t>legal tradition</w:t>
      </w:r>
      <w:r>
        <w:rPr>
          <w:rFonts w:ascii="Times New Roman" w:eastAsia="Times New Roman" w:hAnsi="Times New Roman" w:cs="Times New Roman"/>
          <w:sz w:val="24"/>
          <w:szCs w:val="24"/>
        </w:rPr>
        <w:t xml:space="preserve"> based upon concepts of </w:t>
      </w:r>
      <w:r>
        <w:rPr>
          <w:rFonts w:ascii="Times New Roman" w:eastAsia="Times New Roman" w:hAnsi="Times New Roman" w:cs="Times New Roman"/>
          <w:sz w:val="24"/>
          <w:szCs w:val="24"/>
          <w:u w:val="single"/>
        </w:rPr>
        <w:t>liberty</w:t>
      </w:r>
      <w:r>
        <w:rPr>
          <w:rFonts w:ascii="Times New Roman" w:eastAsia="Times New Roman" w:hAnsi="Times New Roman" w:cs="Times New Roman"/>
          <w:sz w:val="24"/>
          <w:szCs w:val="24"/>
        </w:rPr>
        <w:t xml:space="preserve">, and the actions of the </w:t>
      </w:r>
      <w:r>
        <w:rPr>
          <w:rFonts w:ascii="Times New Roman" w:eastAsia="Times New Roman" w:hAnsi="Times New Roman" w:cs="Times New Roman"/>
          <w:sz w:val="24"/>
          <w:szCs w:val="24"/>
          <w:u w:val="single"/>
        </w:rPr>
        <w:t>Stuart kings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shd w:val="clear" w:color="auto" w:fill="F6B26B"/>
        </w:rPr>
        <w:t>thesis</w:t>
      </w:r>
      <w:r>
        <w:rPr>
          <w:rFonts w:ascii="Times New Roman" w:eastAsia="Times New Roman" w:hAnsi="Times New Roman" w:cs="Times New Roman"/>
          <w:sz w:val="24"/>
          <w:szCs w:val="24"/>
        </w:rPr>
        <w:t xml:space="preserve">).  </w:t>
      </w:r>
    </w:p>
    <w:p w:rsidR="00A00FEC" w:rsidRDefault="00BE7EAA">
      <w:pPr>
        <w:numPr>
          <w:ilvl w:val="1"/>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Politically active groups, invoking traditional English liberties in their defense, ef</w:t>
      </w:r>
      <w:r>
        <w:rPr>
          <w:rFonts w:ascii="Times New Roman" w:eastAsia="Times New Roman" w:hAnsi="Times New Roman" w:cs="Times New Roman"/>
          <w:sz w:val="24"/>
          <w:szCs w:val="24"/>
        </w:rPr>
        <w:t>fectively resisted the monarchs’ attempted intrusions throughout the century (</w:t>
      </w:r>
      <w:r>
        <w:rPr>
          <w:rFonts w:ascii="Times New Roman" w:eastAsia="Times New Roman" w:hAnsi="Times New Roman" w:cs="Times New Roman"/>
          <w:sz w:val="24"/>
          <w:szCs w:val="24"/>
          <w:shd w:val="clear" w:color="auto" w:fill="FFD966"/>
        </w:rPr>
        <w:t>evidence</w:t>
      </w:r>
      <w:r>
        <w:rPr>
          <w:rFonts w:ascii="Times New Roman" w:eastAsia="Times New Roman" w:hAnsi="Times New Roman" w:cs="Times New Roman"/>
          <w:sz w:val="24"/>
          <w:szCs w:val="24"/>
        </w:rPr>
        <w:t xml:space="preserve">). </w:t>
      </w:r>
    </w:p>
    <w:p w:rsidR="00A00FEC" w:rsidRDefault="00BE7EAA">
      <w:pPr>
        <w:numPr>
          <w:ilvl w:val="2"/>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Changes in military organization, weapons, and tactics sharply increased the cost of warfare. Because traditional sources of revenue were inadequate to finance these </w:t>
      </w:r>
      <w:r>
        <w:rPr>
          <w:rFonts w:ascii="Times New Roman" w:eastAsia="Times New Roman" w:hAnsi="Times New Roman" w:cs="Times New Roman"/>
          <w:sz w:val="24"/>
          <w:szCs w:val="24"/>
        </w:rPr>
        <w:t xml:space="preserve">growing costs - as well as the costs of government - monarchs sought new sources. In this pursuit, English monarchs threatened the local political interests and economic well-being of the country’s nobility and others of great landed and commercial wealth </w:t>
      </w:r>
      <w:r>
        <w:rPr>
          <w:rFonts w:ascii="Times New Roman" w:eastAsia="Times New Roman" w:hAnsi="Times New Roman" w:cs="Times New Roman"/>
          <w:sz w:val="24"/>
          <w:szCs w:val="24"/>
        </w:rPr>
        <w:t>(</w:t>
      </w:r>
      <w:r>
        <w:rPr>
          <w:rFonts w:ascii="Times New Roman" w:eastAsia="Times New Roman" w:hAnsi="Times New Roman" w:cs="Times New Roman"/>
          <w:sz w:val="24"/>
          <w:szCs w:val="24"/>
          <w:shd w:val="clear" w:color="auto" w:fill="93C47D"/>
        </w:rPr>
        <w:t>analysis</w:t>
      </w:r>
      <w:r>
        <w:rPr>
          <w:rFonts w:ascii="Times New Roman" w:eastAsia="Times New Roman" w:hAnsi="Times New Roman" w:cs="Times New Roman"/>
          <w:sz w:val="24"/>
          <w:szCs w:val="24"/>
        </w:rPr>
        <w:t xml:space="preserve">). </w:t>
      </w:r>
    </w:p>
    <w:p w:rsidR="00A00FEC" w:rsidRDefault="00BE7EAA">
      <w:pPr>
        <w:numPr>
          <w:ilvl w:val="1"/>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English nobles maintained the notion that the king was threatening their regional power and status (</w:t>
      </w:r>
      <w:r>
        <w:rPr>
          <w:rFonts w:ascii="Times New Roman" w:eastAsia="Times New Roman" w:hAnsi="Times New Roman" w:cs="Times New Roman"/>
          <w:sz w:val="24"/>
          <w:szCs w:val="24"/>
          <w:shd w:val="clear" w:color="auto" w:fill="FFD966"/>
        </w:rPr>
        <w:t>evidence</w:t>
      </w:r>
      <w:r>
        <w:rPr>
          <w:rFonts w:ascii="Times New Roman" w:eastAsia="Times New Roman" w:hAnsi="Times New Roman" w:cs="Times New Roman"/>
          <w:sz w:val="24"/>
          <w:szCs w:val="24"/>
        </w:rPr>
        <w:t xml:space="preserve">). </w:t>
      </w:r>
    </w:p>
    <w:p w:rsidR="00A00FEC" w:rsidRDefault="00BE7EAA">
      <w:pPr>
        <w:numPr>
          <w:ilvl w:val="2"/>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nobles strived to feel like they were held high status, especially compared to the peasants of their region. However, the Stuart kings began a pattern of selling their positions and infringing on the nobles by lessening their individual influence (</w:t>
      </w:r>
      <w:r>
        <w:rPr>
          <w:rFonts w:ascii="Times New Roman" w:eastAsia="Times New Roman" w:hAnsi="Times New Roman" w:cs="Times New Roman"/>
          <w:sz w:val="24"/>
          <w:szCs w:val="24"/>
          <w:shd w:val="clear" w:color="auto" w:fill="93C47D"/>
        </w:rPr>
        <w:t>anal</w:t>
      </w:r>
      <w:r>
        <w:rPr>
          <w:rFonts w:ascii="Times New Roman" w:eastAsia="Times New Roman" w:hAnsi="Times New Roman" w:cs="Times New Roman"/>
          <w:sz w:val="24"/>
          <w:szCs w:val="24"/>
          <w:shd w:val="clear" w:color="auto" w:fill="93C47D"/>
        </w:rPr>
        <w:t>ysis</w:t>
      </w:r>
      <w:r>
        <w:rPr>
          <w:rFonts w:ascii="Times New Roman" w:eastAsia="Times New Roman" w:hAnsi="Times New Roman" w:cs="Times New Roman"/>
          <w:sz w:val="24"/>
          <w:szCs w:val="24"/>
        </w:rPr>
        <w:t xml:space="preserve">). </w:t>
      </w:r>
    </w:p>
    <w:p w:rsidR="00A00FEC" w:rsidRDefault="00BE7EAA">
      <w:pPr>
        <w:numPr>
          <w:ilvl w:val="1"/>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English had a legal and political tradition based on concepts of liberty to which members of Parliament and their supporters throughout the country could and did appeal in their conflict with the monarchy (</w:t>
      </w:r>
      <w:r>
        <w:rPr>
          <w:rFonts w:ascii="Times New Roman" w:eastAsia="Times New Roman" w:hAnsi="Times New Roman" w:cs="Times New Roman"/>
          <w:sz w:val="24"/>
          <w:szCs w:val="24"/>
          <w:shd w:val="clear" w:color="auto" w:fill="FFD966"/>
        </w:rPr>
        <w:t>evidence</w:t>
      </w:r>
      <w:r>
        <w:rPr>
          <w:rFonts w:ascii="Times New Roman" w:eastAsia="Times New Roman" w:hAnsi="Times New Roman" w:cs="Times New Roman"/>
          <w:sz w:val="24"/>
          <w:szCs w:val="24"/>
        </w:rPr>
        <w:t xml:space="preserve">). </w:t>
      </w:r>
    </w:p>
    <w:p w:rsidR="00A00FEC" w:rsidRDefault="00BE7EAA">
      <w:pPr>
        <w:numPr>
          <w:ilvl w:val="2"/>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 Parliament, England pos</w:t>
      </w:r>
      <w:r>
        <w:rPr>
          <w:rFonts w:ascii="Times New Roman" w:eastAsia="Times New Roman" w:hAnsi="Times New Roman" w:cs="Times New Roman"/>
          <w:sz w:val="24"/>
          <w:szCs w:val="24"/>
        </w:rPr>
        <w:t>sessed a political institution that had long bargained with the monarch over political issues. The greatest example of this was Elizabeth the I, a politique ruler who preceded the reckless monarchies of the Stuarts. She ruled mildly and never favored extre</w:t>
      </w:r>
      <w:r>
        <w:rPr>
          <w:rFonts w:ascii="Times New Roman" w:eastAsia="Times New Roman" w:hAnsi="Times New Roman" w:cs="Times New Roman"/>
          <w:sz w:val="24"/>
          <w:szCs w:val="24"/>
        </w:rPr>
        <w:t>mist populaces, but rather appealed to the majority with the fairest hand and listened the parliamentary concerns. However, in the early seventeenth century, Parliament did not meet regularly and was not a strong institution. The institutional basis for it</w:t>
      </w:r>
      <w:r>
        <w:rPr>
          <w:rFonts w:ascii="Times New Roman" w:eastAsia="Times New Roman" w:hAnsi="Times New Roman" w:cs="Times New Roman"/>
          <w:sz w:val="24"/>
          <w:szCs w:val="24"/>
        </w:rPr>
        <w:t>, however, was in place. Parliament was there and expected to be consulted from time to time. Its members - nobility and gentry - had experience organizing and speaking, writing legislation, and criticizing royal policies (</w:t>
      </w:r>
      <w:r>
        <w:rPr>
          <w:rFonts w:ascii="Times New Roman" w:eastAsia="Times New Roman" w:hAnsi="Times New Roman" w:cs="Times New Roman"/>
          <w:sz w:val="24"/>
          <w:szCs w:val="24"/>
          <w:shd w:val="clear" w:color="auto" w:fill="93C47D"/>
        </w:rPr>
        <w:t>analysis</w:t>
      </w:r>
      <w:r>
        <w:rPr>
          <w:rFonts w:ascii="Times New Roman" w:eastAsia="Times New Roman" w:hAnsi="Times New Roman" w:cs="Times New Roman"/>
          <w:sz w:val="24"/>
          <w:szCs w:val="24"/>
        </w:rPr>
        <w:t xml:space="preserve">). </w:t>
      </w:r>
    </w:p>
    <w:p w:rsidR="00A00FEC" w:rsidRDefault="00BE7EAA">
      <w:pPr>
        <w:numPr>
          <w:ilvl w:val="1"/>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four Stuart monar</w:t>
      </w:r>
      <w:r>
        <w:rPr>
          <w:rFonts w:ascii="Times New Roman" w:eastAsia="Times New Roman" w:hAnsi="Times New Roman" w:cs="Times New Roman"/>
          <w:sz w:val="24"/>
          <w:szCs w:val="24"/>
        </w:rPr>
        <w:t>chs of England had trouble making people trust them, focusing negative attention on the king (</w:t>
      </w:r>
      <w:r>
        <w:rPr>
          <w:rFonts w:ascii="Times New Roman" w:eastAsia="Times New Roman" w:hAnsi="Times New Roman" w:cs="Times New Roman"/>
          <w:sz w:val="24"/>
          <w:szCs w:val="24"/>
          <w:shd w:val="clear" w:color="auto" w:fill="FFD966"/>
        </w:rPr>
        <w:t>evidence</w:t>
      </w:r>
      <w:r>
        <w:rPr>
          <w:rFonts w:ascii="Times New Roman" w:eastAsia="Times New Roman" w:hAnsi="Times New Roman" w:cs="Times New Roman"/>
          <w:sz w:val="24"/>
          <w:szCs w:val="24"/>
        </w:rPr>
        <w:t xml:space="preserve">). </w:t>
      </w:r>
    </w:p>
    <w:p w:rsidR="00A00FEC" w:rsidRDefault="00BE7EAA">
      <w:pPr>
        <w:numPr>
          <w:ilvl w:val="2"/>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Stuart kings did not always keep their word and acted on whim. They often displayed faulty judgement, for example with James I who modified import</w:t>
      </w:r>
      <w:r>
        <w:rPr>
          <w:rFonts w:ascii="Times New Roman" w:eastAsia="Times New Roman" w:hAnsi="Times New Roman" w:cs="Times New Roman"/>
          <w:sz w:val="24"/>
          <w:szCs w:val="24"/>
        </w:rPr>
        <w:t xml:space="preserve"> tax without Parliament’s consent. In a political situation that demanded compromise, they rarely offered any. Charles I exhibited this when dissolved Parliament after only three weeks in 1640 for not conceding to his requests. The Stuarts also offended si</w:t>
      </w:r>
      <w:r>
        <w:rPr>
          <w:rFonts w:ascii="Times New Roman" w:eastAsia="Times New Roman" w:hAnsi="Times New Roman" w:cs="Times New Roman"/>
          <w:sz w:val="24"/>
          <w:szCs w:val="24"/>
        </w:rPr>
        <w:t>gnificant groups of their subjects unnecessarily. In a nation that saw itself as strongly Protestant, they were suspected, sometimes accurately, of Catholic sympathies. Many of their opponents in Parliament therefore used this against them to gain power (</w:t>
      </w:r>
      <w:r>
        <w:rPr>
          <w:rFonts w:ascii="Times New Roman" w:eastAsia="Times New Roman" w:hAnsi="Times New Roman" w:cs="Times New Roman"/>
          <w:sz w:val="24"/>
          <w:szCs w:val="24"/>
          <w:shd w:val="clear" w:color="auto" w:fill="93C47D"/>
        </w:rPr>
        <w:t>a</w:t>
      </w:r>
      <w:r>
        <w:rPr>
          <w:rFonts w:ascii="Times New Roman" w:eastAsia="Times New Roman" w:hAnsi="Times New Roman" w:cs="Times New Roman"/>
          <w:sz w:val="24"/>
          <w:szCs w:val="24"/>
          <w:shd w:val="clear" w:color="auto" w:fill="93C47D"/>
        </w:rPr>
        <w:t>nalysis</w:t>
      </w:r>
      <w:r>
        <w:rPr>
          <w:rFonts w:ascii="Times New Roman" w:eastAsia="Times New Roman" w:hAnsi="Times New Roman" w:cs="Times New Roman"/>
          <w:sz w:val="24"/>
          <w:szCs w:val="24"/>
        </w:rPr>
        <w:t xml:space="preserve">). </w:t>
      </w:r>
    </w:p>
    <w:p w:rsidR="00A00FEC" w:rsidRDefault="00BE7EAA">
      <w:pPr>
        <w:numPr>
          <w:ilvl w:val="0"/>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u w:val="single"/>
        </w:rPr>
        <w:t>French monarchy</w:t>
      </w:r>
      <w:r>
        <w:rPr>
          <w:rFonts w:ascii="Times New Roman" w:eastAsia="Times New Roman" w:hAnsi="Times New Roman" w:cs="Times New Roman"/>
          <w:sz w:val="24"/>
          <w:szCs w:val="24"/>
        </w:rPr>
        <w:t xml:space="preserve"> was made possibly by the </w:t>
      </w:r>
      <w:r>
        <w:rPr>
          <w:rFonts w:ascii="Times New Roman" w:eastAsia="Times New Roman" w:hAnsi="Times New Roman" w:cs="Times New Roman"/>
          <w:sz w:val="24"/>
          <w:szCs w:val="24"/>
          <w:u w:val="single"/>
        </w:rPr>
        <w:t>appeased nobility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lack</w:t>
      </w:r>
      <w:r>
        <w:rPr>
          <w:rFonts w:ascii="Times New Roman" w:eastAsia="Times New Roman" w:hAnsi="Times New Roman" w:cs="Times New Roman"/>
          <w:sz w:val="24"/>
          <w:szCs w:val="24"/>
        </w:rPr>
        <w:t xml:space="preserve"> of traditionally broad </w:t>
      </w:r>
      <w:r>
        <w:rPr>
          <w:rFonts w:ascii="Times New Roman" w:eastAsia="Times New Roman" w:hAnsi="Times New Roman" w:cs="Times New Roman"/>
          <w:sz w:val="24"/>
          <w:szCs w:val="24"/>
          <w:u w:val="single"/>
        </w:rPr>
        <w:t>liberties</w:t>
      </w:r>
      <w:r>
        <w:rPr>
          <w:rFonts w:ascii="Times New Roman" w:eastAsia="Times New Roman" w:hAnsi="Times New Roman" w:cs="Times New Roman"/>
          <w:sz w:val="24"/>
          <w:szCs w:val="24"/>
        </w:rPr>
        <w:t>, and</w:t>
      </w:r>
      <w:r>
        <w:rPr>
          <w:rFonts w:ascii="Times New Roman" w:eastAsia="Times New Roman" w:hAnsi="Times New Roman" w:cs="Times New Roman"/>
          <w:sz w:val="24"/>
          <w:szCs w:val="24"/>
          <w:u w:val="single"/>
        </w:rPr>
        <w:t xml:space="preserve"> Louis XIV</w:t>
      </w:r>
      <w:r>
        <w:rPr>
          <w:rFonts w:ascii="Times New Roman" w:eastAsia="Times New Roman" w:hAnsi="Times New Roman" w:cs="Times New Roman"/>
          <w:sz w:val="24"/>
          <w:szCs w:val="24"/>
        </w:rPr>
        <w:t>’s personality (</w:t>
      </w:r>
      <w:r>
        <w:rPr>
          <w:rFonts w:ascii="Times New Roman" w:eastAsia="Times New Roman" w:hAnsi="Times New Roman" w:cs="Times New Roman"/>
          <w:sz w:val="24"/>
          <w:szCs w:val="24"/>
          <w:shd w:val="clear" w:color="auto" w:fill="F6B26B"/>
        </w:rPr>
        <w:t>thesis</w:t>
      </w:r>
      <w:r>
        <w:rPr>
          <w:rFonts w:ascii="Times New Roman" w:eastAsia="Times New Roman" w:hAnsi="Times New Roman" w:cs="Times New Roman"/>
          <w:sz w:val="24"/>
          <w:szCs w:val="24"/>
        </w:rPr>
        <w:t xml:space="preserve">). </w:t>
      </w:r>
    </w:p>
    <w:p w:rsidR="00A00FEC" w:rsidRDefault="00BE7EAA">
      <w:pPr>
        <w:numPr>
          <w:ilvl w:val="1"/>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France, the nobles were treated with respect by the king and therefore were willing to give up some </w:t>
      </w:r>
      <w:r>
        <w:rPr>
          <w:rFonts w:ascii="Times New Roman" w:eastAsia="Times New Roman" w:hAnsi="Times New Roman" w:cs="Times New Roman"/>
          <w:sz w:val="24"/>
          <w:szCs w:val="24"/>
        </w:rPr>
        <w:t>of their power out of trust (</w:t>
      </w:r>
      <w:r>
        <w:rPr>
          <w:rFonts w:ascii="Times New Roman" w:eastAsia="Times New Roman" w:hAnsi="Times New Roman" w:cs="Times New Roman"/>
          <w:sz w:val="24"/>
          <w:szCs w:val="24"/>
          <w:shd w:val="clear" w:color="auto" w:fill="FFD966"/>
        </w:rPr>
        <w:t>evidence</w:t>
      </w:r>
      <w:r>
        <w:rPr>
          <w:rFonts w:ascii="Times New Roman" w:eastAsia="Times New Roman" w:hAnsi="Times New Roman" w:cs="Times New Roman"/>
          <w:sz w:val="24"/>
          <w:szCs w:val="24"/>
        </w:rPr>
        <w:t xml:space="preserve">). </w:t>
      </w:r>
    </w:p>
    <w:p w:rsidR="00A00FEC" w:rsidRDefault="00BE7EAA">
      <w:pPr>
        <w:numPr>
          <w:ilvl w:val="2"/>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During the second half of the seventeenth century, Louis XIV would make the French nobility dependent on his goodwill and patronage. In turn, he would support their local influence and their place in a firm social h</w:t>
      </w:r>
      <w:r>
        <w:rPr>
          <w:rFonts w:ascii="Times New Roman" w:eastAsia="Times New Roman" w:hAnsi="Times New Roman" w:cs="Times New Roman"/>
          <w:sz w:val="24"/>
          <w:szCs w:val="24"/>
        </w:rPr>
        <w:t>ierarchy. However, he did accept the noble-dominated Parlement of Paris to register royal decrees before they officially became law, and he permitted regional parlements to exercise considerable authority over local administration and taxation. They eventu</w:t>
      </w:r>
      <w:r>
        <w:rPr>
          <w:rFonts w:ascii="Times New Roman" w:eastAsia="Times New Roman" w:hAnsi="Times New Roman" w:cs="Times New Roman"/>
          <w:sz w:val="24"/>
          <w:szCs w:val="24"/>
        </w:rPr>
        <w:t>ally concluded that the best way to secure their own interests was to support the monarch (</w:t>
      </w:r>
      <w:r>
        <w:rPr>
          <w:rFonts w:ascii="Times New Roman" w:eastAsia="Times New Roman" w:hAnsi="Times New Roman" w:cs="Times New Roman"/>
          <w:sz w:val="24"/>
          <w:szCs w:val="24"/>
          <w:shd w:val="clear" w:color="auto" w:fill="93C47D"/>
        </w:rPr>
        <w:t>analysis</w:t>
      </w:r>
      <w:r>
        <w:rPr>
          <w:rFonts w:ascii="Times New Roman" w:eastAsia="Times New Roman" w:hAnsi="Times New Roman" w:cs="Times New Roman"/>
          <w:sz w:val="24"/>
          <w:szCs w:val="24"/>
        </w:rPr>
        <w:t xml:space="preserve">). </w:t>
      </w:r>
    </w:p>
    <w:p w:rsidR="00A00FEC" w:rsidRDefault="00BE7EAA">
      <w:pPr>
        <w:numPr>
          <w:ilvl w:val="1"/>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Unlike England, France lacked a similarly strong tradition of broad liberties, representation, and bargaining between the monarchy and other national ins</w:t>
      </w:r>
      <w:r>
        <w:rPr>
          <w:rFonts w:ascii="Times New Roman" w:eastAsia="Times New Roman" w:hAnsi="Times New Roman" w:cs="Times New Roman"/>
          <w:sz w:val="24"/>
          <w:szCs w:val="24"/>
        </w:rPr>
        <w:t>titutions (</w:t>
      </w:r>
      <w:r>
        <w:rPr>
          <w:rFonts w:ascii="Times New Roman" w:eastAsia="Times New Roman" w:hAnsi="Times New Roman" w:cs="Times New Roman"/>
          <w:sz w:val="24"/>
          <w:szCs w:val="24"/>
          <w:shd w:val="clear" w:color="auto" w:fill="FFD966"/>
        </w:rPr>
        <w:t>evidence</w:t>
      </w:r>
      <w:r>
        <w:rPr>
          <w:rFonts w:ascii="Times New Roman" w:eastAsia="Times New Roman" w:hAnsi="Times New Roman" w:cs="Times New Roman"/>
          <w:sz w:val="24"/>
          <w:szCs w:val="24"/>
        </w:rPr>
        <w:t xml:space="preserve">). </w:t>
      </w:r>
    </w:p>
    <w:p w:rsidR="00A00FEC" w:rsidRDefault="00BE7EAA">
      <w:pPr>
        <w:numPr>
          <w:ilvl w:val="2"/>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Estates General had met from time to time to grant certain revenues to the monarch, but it played no role after the early seventeenth century. It met in 1614, but thereafter the monarchy was able to find other sources of income a</w:t>
      </w:r>
      <w:r>
        <w:rPr>
          <w:rFonts w:ascii="Times New Roman" w:eastAsia="Times New Roman" w:hAnsi="Times New Roman" w:cs="Times New Roman"/>
          <w:sz w:val="24"/>
          <w:szCs w:val="24"/>
        </w:rPr>
        <w:t>nd the Estates General was not called again until the eve of the French Revolution in 1789. Consequently, whatever political forces might have wished to oppose or limit the monarchy lacked both an institutional base from which to operate and a tradition of</w:t>
      </w:r>
      <w:r>
        <w:rPr>
          <w:rFonts w:ascii="Times New Roman" w:eastAsia="Times New Roman" w:hAnsi="Times New Roman" w:cs="Times New Roman"/>
          <w:sz w:val="24"/>
          <w:szCs w:val="24"/>
        </w:rPr>
        <w:t xml:space="preserve"> meetings during which the necessary political skills might have been developed (</w:t>
      </w:r>
      <w:r>
        <w:rPr>
          <w:rFonts w:ascii="Times New Roman" w:eastAsia="Times New Roman" w:hAnsi="Times New Roman" w:cs="Times New Roman"/>
          <w:sz w:val="24"/>
          <w:szCs w:val="24"/>
          <w:shd w:val="clear" w:color="auto" w:fill="93C47D"/>
        </w:rPr>
        <w:t>analysis</w:t>
      </w:r>
      <w:r>
        <w:rPr>
          <w:rFonts w:ascii="Times New Roman" w:eastAsia="Times New Roman" w:hAnsi="Times New Roman" w:cs="Times New Roman"/>
          <w:sz w:val="24"/>
          <w:szCs w:val="24"/>
        </w:rPr>
        <w:t xml:space="preserve">). </w:t>
      </w:r>
    </w:p>
    <w:p w:rsidR="00A00FEC" w:rsidRDefault="00BE7EAA">
      <w:pPr>
        <w:numPr>
          <w:ilvl w:val="1"/>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France profited from its capable rulers (</w:t>
      </w:r>
      <w:r>
        <w:rPr>
          <w:rFonts w:ascii="Times New Roman" w:eastAsia="Times New Roman" w:hAnsi="Times New Roman" w:cs="Times New Roman"/>
          <w:sz w:val="24"/>
          <w:szCs w:val="24"/>
          <w:shd w:val="clear" w:color="auto" w:fill="FFD966"/>
        </w:rPr>
        <w:t>evidence</w:t>
      </w:r>
      <w:r>
        <w:rPr>
          <w:rFonts w:ascii="Times New Roman" w:eastAsia="Times New Roman" w:hAnsi="Times New Roman" w:cs="Times New Roman"/>
          <w:sz w:val="24"/>
          <w:szCs w:val="24"/>
        </w:rPr>
        <w:t xml:space="preserve">). </w:t>
      </w:r>
    </w:p>
    <w:p w:rsidR="00A00FEC" w:rsidRDefault="00BE7EAA">
      <w:pPr>
        <w:numPr>
          <w:ilvl w:val="2"/>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Mazarin trained Louis XIV to be a hard working, if not always wise, monarch. Louis drew strong and capable ministers about himself. Louis XIV strongly upheld his famous saying, “One king, one law, one faith,” by pervading Catholicism throughout all of Fran</w:t>
      </w:r>
      <w:r>
        <w:rPr>
          <w:rFonts w:ascii="Times New Roman" w:eastAsia="Times New Roman" w:hAnsi="Times New Roman" w:cs="Times New Roman"/>
          <w:sz w:val="24"/>
          <w:szCs w:val="24"/>
        </w:rPr>
        <w:t>ce. He sent out intendants to decrease the power of nobility and used Versailles to manipulate powerful gentry into believing that he was protecting their status (</w:t>
      </w:r>
      <w:r>
        <w:rPr>
          <w:rFonts w:ascii="Times New Roman" w:eastAsia="Times New Roman" w:hAnsi="Times New Roman" w:cs="Times New Roman"/>
          <w:sz w:val="24"/>
          <w:szCs w:val="24"/>
          <w:shd w:val="clear" w:color="auto" w:fill="93C47D"/>
        </w:rPr>
        <w:t>analysis</w:t>
      </w:r>
      <w:r>
        <w:rPr>
          <w:rFonts w:ascii="Times New Roman" w:eastAsia="Times New Roman" w:hAnsi="Times New Roman" w:cs="Times New Roman"/>
          <w:sz w:val="24"/>
          <w:szCs w:val="24"/>
        </w:rPr>
        <w:t xml:space="preserve">). </w:t>
      </w:r>
    </w:p>
    <w:p w:rsidR="00A00FEC" w:rsidRDefault="00A00FEC">
      <w:pPr>
        <w:spacing w:line="240" w:lineRule="auto"/>
      </w:pPr>
    </w:p>
    <w:p w:rsidR="00A00FEC" w:rsidRDefault="00BE7EAA">
      <w:pPr>
        <w:spacing w:line="240" w:lineRule="auto"/>
      </w:pPr>
      <w:r>
        <w:rPr>
          <w:rFonts w:ascii="Times New Roman" w:eastAsia="Times New Roman" w:hAnsi="Times New Roman" w:cs="Times New Roman"/>
          <w:sz w:val="24"/>
          <w:szCs w:val="24"/>
        </w:rPr>
        <w:t>The English parliamentary government in the seventeenth century was a direct result of the demanding nobility, strict political policies that they upheld, and the mistakes of the Stuart kings. On the other hand, the satisfied nobility, lack of historically</w:t>
      </w:r>
      <w:r>
        <w:rPr>
          <w:rFonts w:ascii="Times New Roman" w:eastAsia="Times New Roman" w:hAnsi="Times New Roman" w:cs="Times New Roman"/>
          <w:sz w:val="24"/>
          <w:szCs w:val="24"/>
        </w:rPr>
        <w:t xml:space="preserve"> protective government, and the charisma and wit of Louis XIV (</w:t>
      </w:r>
      <w:r>
        <w:rPr>
          <w:rFonts w:ascii="Times New Roman" w:eastAsia="Times New Roman" w:hAnsi="Times New Roman" w:cs="Times New Roman"/>
          <w:sz w:val="24"/>
          <w:szCs w:val="24"/>
          <w:shd w:val="clear" w:color="auto" w:fill="6D9EEB"/>
        </w:rPr>
        <w:t>thesis restatement</w:t>
      </w:r>
      <w:r>
        <w:rPr>
          <w:rFonts w:ascii="Times New Roman" w:eastAsia="Times New Roman" w:hAnsi="Times New Roman" w:cs="Times New Roman"/>
          <w:sz w:val="24"/>
          <w:szCs w:val="24"/>
        </w:rPr>
        <w:t>). The centralization of both England and France is comparable to the advancements in the Dutch republic at the time. The Dutch republic developed an urban gentry and rural la</w:t>
      </w:r>
      <w:r>
        <w:rPr>
          <w:rFonts w:ascii="Times New Roman" w:eastAsia="Times New Roman" w:hAnsi="Times New Roman" w:cs="Times New Roman"/>
          <w:sz w:val="24"/>
          <w:szCs w:val="24"/>
        </w:rPr>
        <w:t>ndowners who promoted trade and protected traditional rights (</w:t>
      </w:r>
      <w:r>
        <w:rPr>
          <w:rFonts w:ascii="Times New Roman" w:eastAsia="Times New Roman" w:hAnsi="Times New Roman" w:cs="Times New Roman"/>
          <w:sz w:val="24"/>
          <w:szCs w:val="24"/>
          <w:shd w:val="clear" w:color="auto" w:fill="6FA8DC"/>
        </w:rPr>
        <w:t>synthesis</w:t>
      </w:r>
      <w:r>
        <w:rPr>
          <w:rFonts w:ascii="Times New Roman" w:eastAsia="Times New Roman" w:hAnsi="Times New Roman" w:cs="Times New Roman"/>
          <w:sz w:val="24"/>
          <w:szCs w:val="24"/>
        </w:rPr>
        <w:t xml:space="preserve">). </w:t>
      </w:r>
    </w:p>
    <w:sectPr w:rsidR="00A00FEC">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EAA" w:rsidRDefault="00BE7EAA">
      <w:pPr>
        <w:spacing w:line="240" w:lineRule="auto"/>
      </w:pPr>
      <w:r>
        <w:separator/>
      </w:r>
    </w:p>
  </w:endnote>
  <w:endnote w:type="continuationSeparator" w:id="0">
    <w:p w:rsidR="00BE7EAA" w:rsidRDefault="00BE7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EAA" w:rsidRDefault="00BE7EAA">
      <w:pPr>
        <w:spacing w:line="240" w:lineRule="auto"/>
      </w:pPr>
      <w:r>
        <w:separator/>
      </w:r>
    </w:p>
  </w:footnote>
  <w:footnote w:type="continuationSeparator" w:id="0">
    <w:p w:rsidR="00BE7EAA" w:rsidRDefault="00BE7EA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FEC" w:rsidRDefault="00BE7EAA">
    <w:pPr>
      <w:jc w:val="right"/>
    </w:pPr>
    <w:r>
      <w:rPr>
        <w:rFonts w:ascii="Times New Roman" w:eastAsia="Times New Roman" w:hAnsi="Times New Roman" w:cs="Times New Roman"/>
        <w:sz w:val="24"/>
        <w:szCs w:val="24"/>
      </w:rPr>
      <w:t xml:space="preserve">Morgan </w:t>
    </w:r>
    <w:r>
      <w:fldChar w:fldCharType="begin"/>
    </w:r>
    <w:r>
      <w:instrText>PAGE</w:instrText>
    </w:r>
    <w:r>
      <w:fldChar w:fldCharType="separate"/>
    </w:r>
    <w:r w:rsidR="00041DA6">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5B7625"/>
    <w:multiLevelType w:val="multilevel"/>
    <w:tmpl w:val="7848DF1A"/>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FEC"/>
    <w:rsid w:val="00041DA6"/>
    <w:rsid w:val="00A00FEC"/>
    <w:rsid w:val="00BE7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E8BC1F-7D6F-47CF-A73F-CD1E02507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Placentia-Yorba Linda USD</Company>
  <LinksUpToDate>false</LinksUpToDate>
  <CharactersWithSpaces>6864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Connor, Danielle</dc:creator>
  <cp:lastModifiedBy>Connor, Danielle</cp:lastModifiedBy>
  <cp:revision>2</cp:revision>
  <dcterms:created xsi:type="dcterms:W3CDTF">2016-11-04T17:22:00Z</dcterms:created>
  <dcterms:modified xsi:type="dcterms:W3CDTF">2016-11-04T17:22:00Z</dcterms:modified>
</cp:coreProperties>
</file>